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E06D" w14:textId="7C4E21C2" w:rsidR="00BF70F4" w:rsidRDefault="00BF70F4" w:rsidP="00BF70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FINANCE </w:t>
      </w:r>
      <w:r w:rsidR="006438F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ADMIN ASSISTANT</w:t>
      </w:r>
    </w:p>
    <w:p w14:paraId="7FF679E5" w14:textId="20D6BB0E" w:rsidR="00A31EC9" w:rsidRPr="00064122" w:rsidRDefault="006438F3" w:rsidP="00BF70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PART TIME</w:t>
      </w:r>
      <w:r w:rsidR="00485706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 3 DAYS PER WEEK</w:t>
      </w:r>
    </w:p>
    <w:p w14:paraId="6A3BBD17" w14:textId="77777777" w:rsidR="00BF70F4" w:rsidRPr="00064122" w:rsidRDefault="00BF70F4" w:rsidP="00BF70F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</w:p>
    <w:p w14:paraId="772BE482" w14:textId="5D9B8582" w:rsidR="00BF70F4" w:rsidRDefault="00BF70F4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CRANES provide services throughout the beautiful Clarence Valley to members of the community across a variety of different disciplines.  We are looking for </w:t>
      </w:r>
      <w:r w:rsidR="009C446A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A Part </w:t>
      </w: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time Finance </w:t>
      </w:r>
      <w:r w:rsidR="009C446A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Admin Assistant</w:t>
      </w: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 to join our team</w:t>
      </w:r>
      <w:r w:rsidR="00896C7D"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 who has a passion for helping people in the community, with excellent customer service skills and great attention to detail.</w:t>
      </w:r>
    </w:p>
    <w:p w14:paraId="68BA8F34" w14:textId="77777777" w:rsidR="00B37741" w:rsidRPr="00064122" w:rsidRDefault="00B37741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</w:p>
    <w:p w14:paraId="69EA3667" w14:textId="0EDA1984" w:rsidR="00BF70F4" w:rsidRPr="006118FB" w:rsidRDefault="00A31EC9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 xml:space="preserve">If </w:t>
      </w:r>
      <w:r w:rsidRPr="006118FB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 xml:space="preserve">this sounds like you, along with your resume, please send a cover letter addressing the below </w:t>
      </w:r>
      <w:r w:rsidR="007D69F1"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R</w:t>
      </w:r>
      <w:r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ole </w:t>
      </w:r>
      <w:r w:rsidR="007D69F1"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S</w:t>
      </w:r>
      <w:r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pecific </w:t>
      </w:r>
      <w:r w:rsidR="007D69F1"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C</w:t>
      </w:r>
      <w:r w:rsidRPr="006118FB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ompetencies:</w:t>
      </w:r>
    </w:p>
    <w:p w14:paraId="10B57583" w14:textId="77777777" w:rsidR="00A31EC9" w:rsidRPr="006118FB" w:rsidRDefault="00A31EC9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</w:pPr>
    </w:p>
    <w:p w14:paraId="282A014C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Data processing of Plan Management Payable Invoices in Care view accurately (Major responsibility of the position).</w:t>
      </w:r>
    </w:p>
    <w:p w14:paraId="6E8080F8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Investigate and or escalate any discrepancies to ensure accuracy of Payments.</w:t>
      </w:r>
    </w:p>
    <w:p w14:paraId="52E0AB6B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Assist Plan Manager with accounts enquiries.</w:t>
      </w:r>
    </w:p>
    <w:p w14:paraId="101D157F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Undertake Plan Management accounting and or administrative functions as required such as preparing reports, conducting reconciliations and banking as required by the Plan Manager.</w:t>
      </w:r>
    </w:p>
    <w:p w14:paraId="46CE52A6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Ensure up to date filing &amp; housekeeping (including electronic files) so that all data is easily accessible.</w:t>
      </w:r>
    </w:p>
    <w:p w14:paraId="744575E8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Contribute to the continuous improvement of the organisation by sharing ideas.</w:t>
      </w:r>
    </w:p>
    <w:p w14:paraId="27C929B0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Raising issues and concerns with regards to transaction processing if deemed doubtful.</w:t>
      </w:r>
    </w:p>
    <w:p w14:paraId="6B5107B2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Maintain effective, professional relationships with internal and external Stakeholders.</w:t>
      </w:r>
    </w:p>
    <w:p w14:paraId="1EA131CD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Ensure timely despatch of Plan Management and HCP Statements.</w:t>
      </w:r>
    </w:p>
    <w:p w14:paraId="29003BF2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Assisting the Finance and Payroll team as required.</w:t>
      </w:r>
    </w:p>
    <w:p w14:paraId="09088EC8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Perform other Ad-hoc tasks as delegated by the Senior Finance Manager.</w:t>
      </w:r>
    </w:p>
    <w:p w14:paraId="285A364C" w14:textId="77777777" w:rsidR="006118FB" w:rsidRPr="006118FB" w:rsidRDefault="006118FB" w:rsidP="006118FB">
      <w:pPr>
        <w:pStyle w:val="ListParagraph"/>
        <w:numPr>
          <w:ilvl w:val="0"/>
          <w:numId w:val="7"/>
        </w:numPr>
        <w:spacing w:after="0" w:line="288" w:lineRule="auto"/>
        <w:ind w:left="629" w:hanging="269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Comply with all organizational Policies &amp; Procedures and statutory obligations as amended from time to time.</w:t>
      </w:r>
    </w:p>
    <w:p w14:paraId="06072EAC" w14:textId="27E1B875" w:rsidR="00B37741" w:rsidRPr="006118FB" w:rsidRDefault="006118FB" w:rsidP="006118FB">
      <w:pPr>
        <w:widowControl w:val="0"/>
        <w:spacing w:after="0" w:line="240" w:lineRule="auto"/>
        <w:ind w:left="258"/>
        <w:contextualSpacing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6118FB">
        <w:rPr>
          <w:rFonts w:ascii="Arial" w:eastAsia="Times New Roman" w:hAnsi="Arial" w:cs="Arial"/>
          <w:bCs/>
          <w:sz w:val="20"/>
          <w:szCs w:val="20"/>
          <w:lang w:eastAsia="en-AU"/>
        </w:rPr>
        <w:t>Comply with all WHS policies and procedures and contribute to a safe, healthy, equitable &amp; ethical workplace.</w:t>
      </w:r>
    </w:p>
    <w:p w14:paraId="36AE832D" w14:textId="6067E9BD" w:rsidR="00064122" w:rsidRPr="006118FB" w:rsidRDefault="00B37741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1C1C1C"/>
          <w:sz w:val="20"/>
          <w:szCs w:val="20"/>
          <w:bdr w:val="none" w:sz="0" w:space="0" w:color="auto" w:frame="1"/>
          <w:lang w:eastAsia="en-AU"/>
        </w:rPr>
      </w:pPr>
      <w:r w:rsidRPr="006118FB">
        <w:rPr>
          <w:rFonts w:ascii="Arial" w:eastAsia="Times New Roman" w:hAnsi="Arial" w:cs="Arial"/>
          <w:b/>
          <w:bCs/>
          <w:i/>
          <w:iCs/>
          <w:color w:val="1C1C1C"/>
          <w:sz w:val="20"/>
          <w:szCs w:val="20"/>
          <w:bdr w:val="none" w:sz="0" w:space="0" w:color="auto" w:frame="1"/>
          <w:lang w:eastAsia="en-AU"/>
        </w:rPr>
        <w:t>Y</w:t>
      </w:r>
      <w:r w:rsidR="00BF70F4" w:rsidRPr="006118FB">
        <w:rPr>
          <w:rFonts w:ascii="Arial" w:eastAsia="Times New Roman" w:hAnsi="Arial" w:cs="Arial"/>
          <w:b/>
          <w:bCs/>
          <w:i/>
          <w:iCs/>
          <w:color w:val="1C1C1C"/>
          <w:sz w:val="20"/>
          <w:szCs w:val="20"/>
          <w:bdr w:val="none" w:sz="0" w:space="0" w:color="auto" w:frame="1"/>
          <w:lang w:eastAsia="en-AU"/>
        </w:rPr>
        <w:t>ou will be highly regarded if you can</w:t>
      </w:r>
      <w:r w:rsidR="001646AB" w:rsidRPr="006118FB">
        <w:rPr>
          <w:rFonts w:ascii="Arial" w:eastAsia="Times New Roman" w:hAnsi="Arial" w:cs="Arial"/>
          <w:b/>
          <w:bCs/>
          <w:i/>
          <w:iCs/>
          <w:color w:val="1C1C1C"/>
          <w:sz w:val="20"/>
          <w:szCs w:val="20"/>
          <w:bdr w:val="none" w:sz="0" w:space="0" w:color="auto" w:frame="1"/>
          <w:lang w:eastAsia="en-AU"/>
        </w:rPr>
        <w:t xml:space="preserve"> meet the following criteria;</w:t>
      </w:r>
    </w:p>
    <w:p w14:paraId="0D7EEF66" w14:textId="77777777" w:rsidR="00B37741" w:rsidRPr="006118FB" w:rsidRDefault="00B37741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1C1C1C"/>
          <w:sz w:val="20"/>
          <w:szCs w:val="20"/>
          <w:bdr w:val="none" w:sz="0" w:space="0" w:color="auto" w:frame="1"/>
          <w:lang w:eastAsia="en-AU"/>
        </w:rPr>
      </w:pPr>
    </w:p>
    <w:p w14:paraId="0FD9CABF" w14:textId="7E39D88E" w:rsidR="00064122" w:rsidRPr="00064122" w:rsidRDefault="00B37741" w:rsidP="00A31EC9">
      <w:pPr>
        <w:widowControl w:val="0"/>
        <w:numPr>
          <w:ilvl w:val="0"/>
          <w:numId w:val="7"/>
        </w:numPr>
        <w:spacing w:after="0" w:line="240" w:lineRule="auto"/>
        <w:ind w:left="258" w:hanging="258"/>
        <w:contextualSpacing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>E</w:t>
      </w:r>
      <w:r w:rsidR="00064122" w:rsidRPr="00064122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xposure </w:t>
      </w:r>
      <w:r>
        <w:rPr>
          <w:rFonts w:ascii="Arial" w:eastAsia="Times New Roman" w:hAnsi="Arial" w:cs="Arial"/>
          <w:bCs/>
          <w:sz w:val="20"/>
          <w:szCs w:val="20"/>
          <w:lang w:eastAsia="en-AU"/>
        </w:rPr>
        <w:t>to</w:t>
      </w:r>
      <w:r w:rsidR="00064122" w:rsidRPr="00064122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 NDIS, HCP &amp; Plan Management related software.</w:t>
      </w:r>
    </w:p>
    <w:p w14:paraId="3143B3AA" w14:textId="77777777" w:rsidR="00064122" w:rsidRPr="00064122" w:rsidRDefault="00064122" w:rsidP="00A31EC9">
      <w:pPr>
        <w:widowControl w:val="0"/>
        <w:numPr>
          <w:ilvl w:val="0"/>
          <w:numId w:val="7"/>
        </w:numPr>
        <w:spacing w:after="0" w:line="240" w:lineRule="auto"/>
        <w:ind w:left="258" w:hanging="258"/>
        <w:contextualSpacing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064122">
        <w:rPr>
          <w:rFonts w:ascii="Arial" w:eastAsia="Times New Roman" w:hAnsi="Arial" w:cs="Arial"/>
          <w:bCs/>
          <w:sz w:val="20"/>
          <w:szCs w:val="20"/>
          <w:lang w:eastAsia="en-AU"/>
        </w:rPr>
        <w:t>Can manage multiple workflows from more than one source and achieve strict deadlines.</w:t>
      </w:r>
    </w:p>
    <w:p w14:paraId="36C8270F" w14:textId="0E2B0888" w:rsidR="00B37741" w:rsidRPr="00A31EC9" w:rsidRDefault="00BF70F4" w:rsidP="00A31EC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58" w:hanging="258"/>
        <w:contextualSpacing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  <w:r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lastRenderedPageBreak/>
        <w:t>Current Working with</w:t>
      </w:r>
      <w:r w:rsidR="00064122"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 xml:space="preserve"> </w:t>
      </w:r>
      <w:r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>Children Check</w:t>
      </w:r>
      <w:r w:rsidR="00064122"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 xml:space="preserve"> and </w:t>
      </w:r>
      <w:r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>National Police Clearance</w:t>
      </w:r>
      <w:r w:rsidR="00B37741" w:rsidRPr="00A31EC9"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  <w:t xml:space="preserve"> or be willing to obtain</w:t>
      </w:r>
    </w:p>
    <w:p w14:paraId="1208B4F0" w14:textId="77777777" w:rsidR="00A31EC9" w:rsidRDefault="00A31EC9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</w:pPr>
    </w:p>
    <w:p w14:paraId="28E3F870" w14:textId="1D925662" w:rsidR="00BF70F4" w:rsidRPr="00064122" w:rsidRDefault="00B37741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Application pack can be found at www.cranes.org.au</w:t>
      </w:r>
    </w:p>
    <w:p w14:paraId="1B2D1F45" w14:textId="6EFB0456" w:rsidR="00BF70F4" w:rsidRPr="00064122" w:rsidRDefault="00BF70F4" w:rsidP="00A31E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C1C1C"/>
          <w:sz w:val="20"/>
          <w:szCs w:val="20"/>
          <w:bdr w:val="none" w:sz="0" w:space="0" w:color="auto" w:frame="1"/>
          <w:lang w:eastAsia="en-AU"/>
        </w:rPr>
      </w:pP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or </w:t>
      </w:r>
      <w:r w:rsidR="00B37741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call </w:t>
      </w:r>
      <w:r w:rsidRPr="00064122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Sue Ting on </w:t>
      </w:r>
      <w:hyperlink r:id="rId5" w:history="1">
        <w:r w:rsidRPr="00064122">
          <w:rPr>
            <w:rFonts w:ascii="Arial" w:eastAsia="Times New Roman" w:hAnsi="Arial" w:cs="Arial"/>
            <w:color w:val="2765CF"/>
            <w:sz w:val="20"/>
            <w:szCs w:val="20"/>
            <w:u w:val="single"/>
            <w:bdr w:val="none" w:sz="0" w:space="0" w:color="auto" w:frame="1"/>
            <w:lang w:eastAsia="en-AU"/>
          </w:rPr>
          <w:t>02 6642 7257</w:t>
        </w:r>
      </w:hyperlink>
    </w:p>
    <w:p w14:paraId="6BF64DE2" w14:textId="13D6E395" w:rsidR="0037720F" w:rsidRPr="00064122" w:rsidRDefault="006118FB" w:rsidP="0006412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Applications </w:t>
      </w:r>
      <w:r w:rsidR="004D5E44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>close Wednesday 13</w:t>
      </w:r>
      <w:r w:rsidR="004D5E44" w:rsidRPr="004D5E44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vertAlign w:val="superscript"/>
          <w:lang w:eastAsia="en-AU"/>
        </w:rPr>
        <w:t>th</w:t>
      </w:r>
      <w:r w:rsidR="004D5E44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en-AU"/>
        </w:rPr>
        <w:t xml:space="preserve"> February 2021.</w:t>
      </w:r>
    </w:p>
    <w:sectPr w:rsidR="0037720F" w:rsidRPr="00064122" w:rsidSect="00A31EC9">
      <w:pgSz w:w="11906" w:h="16838"/>
      <w:pgMar w:top="1440" w:right="51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6D4"/>
    <w:multiLevelType w:val="multilevel"/>
    <w:tmpl w:val="598A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A306A"/>
    <w:multiLevelType w:val="hybridMultilevel"/>
    <w:tmpl w:val="2F9CF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485"/>
    <w:multiLevelType w:val="hybridMultilevel"/>
    <w:tmpl w:val="15CE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E4C"/>
    <w:multiLevelType w:val="hybridMultilevel"/>
    <w:tmpl w:val="4A9CBEC0"/>
    <w:lvl w:ilvl="0" w:tplc="AC188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7D39"/>
    <w:multiLevelType w:val="multilevel"/>
    <w:tmpl w:val="7FE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B6609"/>
    <w:multiLevelType w:val="hybridMultilevel"/>
    <w:tmpl w:val="8AD8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3850"/>
    <w:multiLevelType w:val="multilevel"/>
    <w:tmpl w:val="320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4"/>
    <w:rsid w:val="00041695"/>
    <w:rsid w:val="00064122"/>
    <w:rsid w:val="00111BE4"/>
    <w:rsid w:val="001646AB"/>
    <w:rsid w:val="00206CDF"/>
    <w:rsid w:val="00276C55"/>
    <w:rsid w:val="002E2B17"/>
    <w:rsid w:val="00343D1C"/>
    <w:rsid w:val="00465BA2"/>
    <w:rsid w:val="00485706"/>
    <w:rsid w:val="004D5E44"/>
    <w:rsid w:val="004F4498"/>
    <w:rsid w:val="004F7470"/>
    <w:rsid w:val="0059675F"/>
    <w:rsid w:val="006118FB"/>
    <w:rsid w:val="006438F3"/>
    <w:rsid w:val="006C37FB"/>
    <w:rsid w:val="006D2302"/>
    <w:rsid w:val="00736807"/>
    <w:rsid w:val="007966F5"/>
    <w:rsid w:val="007D69F1"/>
    <w:rsid w:val="0082631C"/>
    <w:rsid w:val="008431DE"/>
    <w:rsid w:val="00887E85"/>
    <w:rsid w:val="00896C7D"/>
    <w:rsid w:val="008C1D28"/>
    <w:rsid w:val="008E0EB4"/>
    <w:rsid w:val="0091760F"/>
    <w:rsid w:val="009C446A"/>
    <w:rsid w:val="00A24CFD"/>
    <w:rsid w:val="00A31EC9"/>
    <w:rsid w:val="00A61666"/>
    <w:rsid w:val="00A7176E"/>
    <w:rsid w:val="00B04760"/>
    <w:rsid w:val="00B37741"/>
    <w:rsid w:val="00BA75B2"/>
    <w:rsid w:val="00BB3171"/>
    <w:rsid w:val="00BE0794"/>
    <w:rsid w:val="00BF70F4"/>
    <w:rsid w:val="00C7455A"/>
    <w:rsid w:val="00D4278D"/>
    <w:rsid w:val="00DC787F"/>
    <w:rsid w:val="00E66E01"/>
    <w:rsid w:val="00E73905"/>
    <w:rsid w:val="00ED4134"/>
    <w:rsid w:val="00EF6DBB"/>
    <w:rsid w:val="00F076AB"/>
    <w:rsid w:val="00F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525D"/>
  <w15:chartTrackingRefBased/>
  <w15:docId w15:val="{81CBFCDA-0CB7-4F1C-B9FE-E2E71F6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%206642%20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Ting</dc:creator>
  <cp:keywords/>
  <dc:description/>
  <cp:lastModifiedBy>Sue Ting</cp:lastModifiedBy>
  <cp:revision>5</cp:revision>
  <dcterms:created xsi:type="dcterms:W3CDTF">2020-09-10T03:30:00Z</dcterms:created>
  <dcterms:modified xsi:type="dcterms:W3CDTF">2020-12-28T23:02:00Z</dcterms:modified>
</cp:coreProperties>
</file>